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(2025)大狱管执字第204号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罪犯张加红，男，1975年6月7日出生，白族，无业云南省大理市人，大学文化，现在云南省大理监狱服刑。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市人民法院于2021年07月02日作出（2021）云2901刑初125号刑事判决，以被告人张加红犯开设赌场罪，判处有期徒刑五年六个月，并处罚金人民币100000.00元；犯强迫交易罪，判处有期徒刑一年，并处罚金人民币10000.00元，数罪并罚，决定执行有期徒刑六年，并处罚金人民币110000.00元，违法所得继续追缴。宣判后，被告人张加红及同案犯不服，提出上诉。云南省大理白族自治州中级人民法院于2021年09月26日作出（2021）云29刑终239号刑事裁定，驳回上诉，维持原判。判决发生法律效力后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，于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2021年11月05日交付监狱执行刑罚。现刑期自2020年4月22日至2026年4月21日止。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01月至2024年11月获记表扬5次，物质奖励1次，罚金已全部履行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另</w:t>
      </w:r>
      <w:r>
        <w:rPr>
          <w:rFonts w:ascii="仿宋_GB2312" w:eastAsia="仿宋_GB2312" w:hAnsi="仿宋_GB2312" w:cs="仿宋_GB2312"/>
          <w:sz w:val="30"/>
          <w:lang w:val="en-US" w:eastAsia="zh-CN"/>
        </w:rPr>
        <w:t>查明，该犯</w:t>
      </w:r>
      <w:r>
        <w:rPr>
          <w:rFonts w:ascii="仿宋_GB2312" w:eastAsia="仿宋_GB2312" w:hAnsi="仿宋_GB2312" w:cs="仿宋_GB2312"/>
          <w:sz w:val="30"/>
          <w:lang w:val="en-US" w:eastAsia="zh-CN"/>
        </w:rPr>
        <w:t>违法所得继续追缴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未履行，罪犯本人签署了《关于罪犯不履行财产性判项可</w:t>
      </w:r>
      <w:r>
        <w:rPr>
          <w:rFonts w:ascii="仿宋_GB2312" w:eastAsia="仿宋_GB2312" w:hAnsi="仿宋_GB2312" w:cs="仿宋_GB2312"/>
          <w:sz w:val="30"/>
          <w:lang w:val="en-US" w:eastAsia="zh-CN"/>
        </w:rPr>
        <w:t>能承担不利后果的告知书》，写出《罪犯财产申报表》，并于2025年1月20日向云南省大理市人民法院函询该犯财产性判</w:t>
      </w:r>
      <w:r>
        <w:rPr>
          <w:rFonts w:ascii="仿宋_GB2312" w:eastAsia="仿宋_GB2312" w:hAnsi="仿宋_GB2312" w:cs="仿宋_GB2312"/>
          <w:sz w:val="30"/>
          <w:lang w:val="en-US" w:eastAsia="zh-CN"/>
        </w:rPr>
        <w:t>项履行情况，截止2025年2月21日未回函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；期内月均消费231.29元，期内单月最高消费299.94元，账户余额2165.20元。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减刑周期内共有1个月完不成劳动任务被扣减劳动规范分，其余33个月均能完成劳动任务；减刑周期内因违反服刑人员基本规范被扣分1次共扣减7分，最后一次违规时间为2022年6月22日，自最后一次违规之日起至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2025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9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日监区进行立案审查之日止共2年6个月，该犯能够认真遵守监规，无违规被扣分的情况。该犯无特定被害人。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为此，根据《中华人民共和国刑法》第七十八条第一款、第七十九条、《中华人民共和国刑事诉讼法》第二百七十三条第二款、《中华人民共和国监狱法》第二十九条、第三十条之规定，建议对罪犯张加红予以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减去有期徒刑五个月。特提请裁定。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2025年04月03日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