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(2025)大狱管执字第193号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罪犯杨明辉，男，1985年7月21日出生，汉族，网约车司机，云南省昆明市五华区人，高中文化，现在云南省大理监狱服刑。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12月29日作出（2021）云0902刑初434号刑事判决，以被告人杨明辉犯组织他人偷越国（边）境罪，判处有期徒刑六年十个月，并处罚金人民币30000.00元。判决发生法律效力后，于2022年01月19日交付监狱执行刑罚。现刑期自2021年5月15日至2028年3月14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该犯在刑罚执行期间，认罪悔罪；认真遵守法律法规及监规，接受教育改造；积极参加思想、文化、职业技术教育；积极参加劳动，努力完成各项劳动任务，2022年04月至2024年11月获记表扬4次，物质奖励1次，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财产性判项未履行，罪犯本人签署了《关于罪犯不履行财产性判项可能承担不利后果的告知书》，写出《罪犯财产申报表》，并于2025年1月17日向云南省临沧市临翔区人民法院函询该犯财产性判项履行情况，截止2025年2月21日未回函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；期内月均消费116.74元，期内单月最高消费298.34元，账户余额603.40元。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减刑周期内共有3个月完不成劳动任务被扣减劳动规范分，其余28个月均能完成劳动任务；减刑周期内没有因违反服刑人员基本规范被扣分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为此，根据《中华人民共和国刑法》第七十八条第一款、第七十九条、《中华人民共和国刑事诉讼法》第二百七十三条第二款、《中华人民共和国监狱法》第二十九条、第三十条之规定，建议对罪犯杨明辉予以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