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罪犯丁云水，男，1982年12月7日出生，汉族，农民，四川省合江县人，初中文化，现在云南省大理监狱服刑。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01月03日作出（2022）云2901刑初900号刑事判决，以被告人丁云水犯强奸罪，判处有期徒刑三年六个月。判决发生法律效力后，于2023年02月03日交付监狱执行刑罚。现刑期自2022年10月5日至2026年4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08月获记表扬2次，期内月均消费140.54元，期内单月最高消费298.09元，账户余额981.66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为此，根据《中华人民共和国刑法》第七十八条第一款、第七十九条、《中华人民共和国刑事诉讼法》第二百七十三条第二款、《中华人民共和国监狱法》第二十九条、第三十条之规定，建议对罪犯丁云水予以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