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(2024)大狱管执字第267号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罪犯田国明，男，1991年12月10日出生，佤族，居民，云南省耿马傣族佤族自治县人，小学文化，现在云南省大理监狱服刑。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2021年11月23日作出（2021）云0902刑初318号刑事判决，以被告人田国明犯组织他人偷越国（边）境罪，判处有期徒刑八年，并处罚金人民币30000.00元。宣判后，被告人田国明及同案犯不服，提出上诉。云南省临沧市中级人民法院于2022年03月24日作出（2022）云09刑终65号刑事判决，维持对被告人田国明定罪量刑。判决发生法律效力后，于2022年05月16日交付监狱执行刑罚。现刑期自2021年2月21日至2029年2月20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2022年08月至2024年06月获记表扬4次，另查明，该犯系累犯；罚金已全部履行，其中本次考核期内执行罚金人民币20000.00元；期内月均消费210.49元，期内单月最高消费299.80元，账户余额5457.77元。减刑周期内该犯能够认真遵守监规，没有因违规及劳动欠产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为此，根据《中华人民共和国刑法》第七十八条第一款、第七十九条、《中华人民共和国刑事诉讼法》第二百七十三条第二款、《中华人民共和国监狱法》第二十九条、第三十条之规定，建议对罪犯田国明予以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2024年09月20日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