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罪犯张之忠，男，1985年11月20日出生，汉族，农民，云南省南涧彝族自治县人，小学文化，现在云南省大理监狱服刑。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南涧彝族自治县人民法院于2019年02月14日作出(2019)云2926刑初7号刑事判决，以被告人张之忠犯贩卖毒品罪，判处有期徒刑七年六个月，并处罚金人民币10000.00元。判决发生法律效力后，于2019年02月28日交付监狱执行刑罚。执行期间，于2022年12月30日经云南省大理白族自治州中级人民法院以(2022)云29刑更303号裁定，裁定减去有期徒刑九个月。现刑期自2018年9月19日至2025年6月18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该犯在刑罚执行期间，认罪悔罪；认真遵守法律法规及监规，接受教育改造；积极参加思想、文化、职业技术教育；积极参加劳动，努力完成各项劳动任务，2022年04月至2024年01月获记表扬4次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；罚金已全部履行；期内月均消费282.82元，账户余额13949.62元。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299.99元，减刑周期内27个月均能完成劳动任务；因违反服刑人员基本规范被扣分1次，共扣3分，最后一次违规时间为2024年4月4日，自最后一次违规之日起至2024年7月29日监区进行立案审查之日止共3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为此，根据《中华人民共和国刑法》第七十八条第一款、第七十九条、《中华人民共和国刑事诉讼法》第二百七十三条第二款、《中华人民共和国监狱法》第二十九条、第三十条之规定，建议对罪犯张之忠予以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