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(2024)大狱管执字第254号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罪犯马介彪，男，1974年2月18日出生，回族，农民，云南省巍山彝族回族自治县人，小学文化，现在云南省大理监狱服刑。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12月29日作出(2016)云29刑初165号刑事判决，以被告人马介彪犯运输毒品罪，判处有期徒刑十五年，并处没收个人全部财产。判决发生法律效力后，于2017年02月20日交付监狱执行刑罚。执行期间，于2019年08月09日经云南省大理白族自治州中级人民法院以(2019)云29刑更838号裁定，裁定减去有期徒刑七个月；于2022年10月28日经云南省大理白族自治州中级人民法院以(2022)云29刑更42号裁定，裁定减去有期徒刑九个月。现刑期自2016年6月23日至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30年2月22日止。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06月获记表扬5次。财产性判项为没收个人全部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，已</w:t>
      </w:r>
      <w:r>
        <w:rPr>
          <w:rFonts w:ascii="仿宋_GB2312" w:eastAsia="仿宋_GB2312" w:hAnsi="仿宋_GB2312" w:cs="仿宋_GB2312"/>
          <w:sz w:val="30"/>
          <w:lang w:val="en-US" w:eastAsia="zh-CN"/>
        </w:rPr>
        <w:t>终止本次执行，本考核期内未缴纳财产性判项；周期内月均消费254.19元，账户余额2842.85元。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2022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月为最高消费月，数额为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299.49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元。减刑周期内均能</w:t>
      </w:r>
      <w:r>
        <w:rPr>
          <w:rFonts w:ascii="仿宋_GB2312" w:eastAsia="仿宋_GB2312" w:hAnsi="仿宋_GB2312" w:cs="仿宋_GB2312"/>
          <w:sz w:val="30"/>
          <w:lang w:val="en-US" w:eastAsia="zh-CN"/>
        </w:rPr>
        <w:t>劳动任务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该犯能够认真遵守监规，无违规被扣分的情况。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为此，根据《中华人民共和国刑法》第七十八条第一款、第七十九条、《中华人民共和国刑事诉讼法》第二百七十三条第二款、《中华人民共和国监狱法》第二十九条、第三十条之规定，建议对罪犯马介彪予以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2024年09月20日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