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罪犯曾岱荣，男，1986年7月4日出生，纳西族，农民，云南省鹤庆县人，初中文化，现在云南省大理监狱服刑。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08月19日作出（2021）云2901刑初319号刑事判决，以被告人曾岱荣犯组织卖淫罪，判处有期徒刑五年，并处罚金人民币30000.00元；犯协助组织卖淫罪，判处有期徒刑一年，并处罚金人民币2000.00元，数罪并罚，决定执行有期徒刑五年六个月，并处罚金人民币32000.00元。判决发生法律效力后，于2021年10月19日交付监狱执行刑罚。现刑期自2020年9月23日至2026年3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该犯在刑罚执行期间，认罪悔罪；认真遵守法律法规及监规，接受教育改造；积极参加思想、文化、职业技术教育；积极参加劳动，努力完成各项劳动任务，2022年1月至2024年06月获记表扬3次，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财产性判项为罚金32000元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</w:t>
      </w:r>
      <w:r>
        <w:rPr>
          <w:rFonts w:ascii="仿宋_GB2312" w:eastAsia="仿宋_GB2312" w:hAnsi="仿宋_GB2312" w:cs="仿宋_GB2312"/>
          <w:sz w:val="30"/>
          <w:lang w:val="en-US" w:eastAsia="zh-CN"/>
        </w:rPr>
        <w:t>终止本次执行，本考核期内未缴纳财产性判项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；周期内月均消费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208.16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1520.22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8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月为最高消费月，数额为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个月完不成劳动任务被扣减劳动规范分，累计扣减劳动规范分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25.8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个月均能完成劳动任务。因周期内违规违纪扣分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次，累计扣分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，违规违纪审批之日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为此，根据《中华人民共和国刑法》第七十八条第一款、第七十九条、《中华人民共和国刑事诉讼法》第二百七十三条第二款、《中华人民共和国监狱法》第二十九条、第三十条之规定，建议对罪犯曾岱荣予以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