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罪犯潘金华，男，1975年8月12日出生，汉族，农民，云南省临沧市临翔区人，小学文化，现在云南省大理监狱服刑。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01月11日作出（2021）云0902刑初513号刑事判决，以被告人潘金华犯放火罪，判处有期徒刑五年。判决发生法律效力后，于2022年04月07日交付监狱执行刑罚。现刑期自2022年1月13日至2027年1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06月获记表扬3次，物质奖励1次，期内月均消费35.86元，期内单月最高消费90.50元，账户余额1314.84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减刑周期内共有2个月完不成劳动任务被扣减劳动规范分，其余22个月均能完成劳动任务；减刑周期内没有因违反服刑人员基本规范被扣分 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为此，根据《中华人民共和国刑法》第七十八条第一款、第七十九条、《中华人民共和国刑事诉讼法》第二百七十三条第二款、《中华人民共和国监狱法》第二十九条、第三十条之规定，建议对罪犯潘金华予以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