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罪犯徐磊，男，1989年9月26日出生，汉族，农民，四川省彭州市人，小学文化，现在云南省大理监狱服刑。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永平县人民法院于2022年08月02日作出（2022）云2928刑初72号刑事判决，以被告人徐磊犯运送他人偷越国（边）境罪，判处有期徒刑三年，并处罚金人民币5000.00元。判决发生法律效力后，于2022年09月06日交付监狱执行刑罚。现刑期自2022年2月8日至2025年2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05月获记表扬2次、物质奖励1次，财产性判项已全部履行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期内月均消费177.79元，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单月最高消费299.63元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账户余额2917.01元。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5个月完不成劳动任务被扣减劳动规范分22.9分，其余15个月均能完成劳动任务；未因违反服刑人员基本规范被扣分，该犯能够认真遵守监规，无违规被扣分的情况。无特定被害人。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为此，根据《中华人民共和国刑法》第七十八条第一款、第七十九条、《中华人民共和国刑事诉讼法》第二百七十三条第二款、《中华人民共和国监狱法》第二十九条、第三十条之规定，建议对罪犯徐磊予以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