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(2024)大狱管执字第228号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罪犯王应天，男，1975年3月25日出生，汉族，农民，云南省祥云县人，小学文化，现在云南省大理监狱服刑。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临沧市临翔区人民法院于2022年12月16日作出（2022）云0902刑初643号刑事判决，以被告人王应天犯掩饰、隐瞒犯罪所得罪，判处有期徒刑三年，并处罚金人民币5000.00元。判决发生法律效力后，于2023年02月06日交付监狱执行刑罚。现刑期自2022年9月1日至2025年8月31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2023年04月至2024年04月获记表扬2次，罚金已全部履行；期内月均消费152.09元，周期内单月最高消费298.20元，账户余额1409.34元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减刑周期内该犯能够认真遵守监规，没有因违规及劳动欠产被扣分的情况。该犯无特定被害人。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为此，根据《中华人民共和国刑法》第七十八条第一款、第七十九条、《中华人民共和国刑事诉讼法》第二百七十三条第二款、《中华人民共和国监狱法》第二十九条、第三十条之规定，建议对罪犯王应天予以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减去有期徒刑七个月。特提请裁定。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2024年08月15日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