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罪犯廖守登，男，1996年11月4日出生，壮族，农民，广西罗城县人，高中文化，现在云南省大理监狱服刑。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鹤庆县人民法院于2020年02月03日作出(2019)云2932刑初176号刑事判决，以被告人廖守登犯运输毒品罪，判处有期徒刑八年，并处罚金人民币10000.00元。判决发生法律效力后，于2020年04月07日交付监狱执行刑罚。执行期间，于2023年03月28日经云南省大理白族自治州中级人民法院以(2023)云29刑更91号裁定，裁定减去有期徒刑七个月。现刑期自2019年9月2日至2027年2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22年07月至2024年04月获记表扬4次，另查明，该犯罚金已全部履行；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262.66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10050.62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元。减刑周期内该犯未欠产，能够认真遵守监规，无违规被扣分的情况。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为此，根据《中华人民共和国刑法》第七十八条第一款、第七十九条、《中华人民共和国刑事诉讼法》第二百七十三条第二款、《中华人民共和国监狱法》第二十九条、第三十条之规定，建议对罪犯廖守登予以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