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假释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(2024)大狱管执假释字第5号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罪犯杨建卓，男，1972年11月20日出生，汉族，云南省宾川县人，小学文化，农民，现在云南省大理监狱服刑。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2009年06月16日作出(2009)大中刑初字第113号刑事判决，以被告人杨建卓犯贩卖、运输毒品罪，判处无期徒刑，剥夺政治权利终身，并处没收个人全部财产。宣判后，被告人杨建卓不服，提出上诉。云南省高级人民法院于2009年08月31日作出(2009)云高刑终字第1241号刑事裁定，驳回上诉，维持原判。判决发生法律效力后，于2009年09月28日交付监狱执行刑罚。执行期间，于2011年12月09日经云南省高级人民法院以(2011)云高刑执字第2676号裁定，裁定减为有期徒刑二十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，剥夺政治权利改为十年；于2012年12月15日经云南省大理白族自治州中级人民法院以(2012)大中刑执字第1559号裁定，裁定减去有期徒刑一年，剥夺政治权利改为七年；于2013年12月15日经云南省大理白族自治州中级人民法院以(2013)大中刑执字第1859号裁定，裁定减去有期徒刑一年，剥夺政治权利七年不变；于2014年12月15日经云南省大理白族自治州中级人民法院以(2014)大中刑执字第1903号裁定，裁定减去有期徒刑十一个月，剥夺政治权利七年不变；于2015年12月17日经云南省大理白族自治州中级人</w:t>
      </w:r>
      <w:r>
        <w:rPr>
          <w:rFonts w:ascii="仿宋_GB2312" w:eastAsia="仿宋_GB2312" w:hAnsi="仿宋_GB2312" w:cs="仿宋_GB2312"/>
          <w:sz w:val="30"/>
          <w:lang w:val="en-US" w:eastAsia="zh-CN"/>
        </w:rPr>
        <w:t>民法院以(2015)大中刑执字第1857号裁定，裁定减去有期徒刑八个月，剥夺政治权利七年不变；于2016年12月19日经云南省大理白族自治州中级人民法院以(2016)云29刑更1896号裁定，裁定减去有期徒刑十一个月，剥夺政治权利七年不变；于2019年03月22日经云南省大理白族自治州中级人民法院以(2019)云29刑更427号裁定，裁定减去有期徒刑七个月，剥夺政治权利七年不变；于2022年12月30日经云南省大理白族自治州中级人民法院以(2022)云29刑更133号裁定，裁定减去有期徒刑九个月，剥夺政治权利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七年不变。现刑期自2011年12月9日至2026年2月8日止。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02月至2023年12月获记表扬4次，已履行没收个人财产人民币3045.26元，并已终止履行，其中本次考核期内执行没收财产人民币3045.26元；期内月均消费274.49元，账户余额7138.91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，周期内最高消费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299.14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考核周期内25个月均能完成劳动任务，无未完成劳动任务被扣减劳动规范分情况；减刑周期内无因违反服刑人员基本规范被扣分情况，该犯能够认真遵守监规，无违规被扣分的情况。无特定被害人。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为此，根据《中华人民共和国刑法》第八十一条第一款、《中华人民共和国刑事诉讼法》第二百七十三条第二款、《中华人民共和国监狱法》第三十二条之规定，建议对罪犯杨建卓予以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假释，剥夺政治权利七年不变。特提请裁定。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2024年06月27日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